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19F" w:rsidRPr="002D7535" w:rsidRDefault="005B619F" w:rsidP="005B619F">
      <w:pPr>
        <w:jc w:val="center"/>
        <w:rPr>
          <w:b/>
          <w:noProof/>
          <w:sz w:val="32"/>
          <w:szCs w:val="32"/>
          <w:lang w:val="ru-RU"/>
        </w:rPr>
      </w:pPr>
      <w:r w:rsidRPr="004D404D">
        <w:rPr>
          <w:b/>
          <w:noProof/>
          <w:sz w:val="32"/>
          <w:szCs w:val="32"/>
        </w:rPr>
        <w:t xml:space="preserve">Армирование </w:t>
      </w:r>
      <w:r w:rsidR="002D7535">
        <w:rPr>
          <w:b/>
          <w:noProof/>
          <w:sz w:val="32"/>
          <w:szCs w:val="32"/>
        </w:rPr>
        <w:t xml:space="preserve">плиты </w:t>
      </w:r>
      <w:r w:rsidR="002762F8">
        <w:rPr>
          <w:b/>
          <w:noProof/>
          <w:sz w:val="32"/>
          <w:szCs w:val="32"/>
          <w:lang w:val="ru-RU"/>
        </w:rPr>
        <w:t xml:space="preserve">низ </w:t>
      </w:r>
      <w:r w:rsidR="002D7535">
        <w:rPr>
          <w:b/>
          <w:noProof/>
          <w:sz w:val="32"/>
          <w:szCs w:val="32"/>
        </w:rPr>
        <w:t xml:space="preserve">на отм. </w:t>
      </w:r>
      <w:r w:rsidR="002762F8">
        <w:rPr>
          <w:b/>
          <w:noProof/>
          <w:sz w:val="32"/>
          <w:szCs w:val="32"/>
          <w:lang w:val="ru-RU"/>
        </w:rPr>
        <w:t>+</w:t>
      </w:r>
      <w:r w:rsidR="00141547">
        <w:rPr>
          <w:b/>
          <w:noProof/>
          <w:sz w:val="32"/>
          <w:szCs w:val="32"/>
          <w:lang w:val="ru-RU"/>
        </w:rPr>
        <w:t>10,2</w:t>
      </w:r>
      <w:r w:rsidR="002762F8">
        <w:rPr>
          <w:b/>
          <w:noProof/>
          <w:sz w:val="32"/>
          <w:szCs w:val="32"/>
          <w:lang w:val="ru-RU"/>
        </w:rPr>
        <w:t>00</w:t>
      </w:r>
    </w:p>
    <w:p w:rsidR="005B619F" w:rsidRPr="00B95A41" w:rsidRDefault="00B95A41" w:rsidP="005B619F">
      <w:pPr>
        <w:jc w:val="center"/>
        <w:rPr>
          <w:b/>
          <w:noProof/>
          <w:sz w:val="32"/>
          <w:szCs w:val="32"/>
          <w:lang w:val="ru-RU"/>
        </w:rPr>
      </w:pPr>
      <w:r>
        <w:rPr>
          <w:b/>
          <w:noProof/>
          <w:sz w:val="32"/>
          <w:szCs w:val="32"/>
          <w:lang w:val="ru-RU"/>
        </w:rPr>
        <w:t>Толщина плиты 2</w:t>
      </w:r>
      <w:r w:rsidR="003479C0">
        <w:rPr>
          <w:b/>
          <w:noProof/>
          <w:sz w:val="32"/>
          <w:szCs w:val="32"/>
          <w:lang w:val="ru-RU"/>
        </w:rPr>
        <w:t>0</w:t>
      </w:r>
      <w:r>
        <w:rPr>
          <w:b/>
          <w:noProof/>
          <w:sz w:val="32"/>
          <w:szCs w:val="32"/>
          <w:lang w:val="ru-RU"/>
        </w:rPr>
        <w:t>0 мм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>Расчет по РСУ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>Расчет арматуры проводился по прочности и трещиностойкости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>Расчет проводился по СНиП 52.01.03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>Характеристики материала: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 xml:space="preserve">   Тип бетона - тяжелый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 xml:space="preserve">   Класс бетона - B25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 xml:space="preserve"> </w:t>
      </w:r>
      <w:r>
        <w:rPr>
          <w:noProof/>
        </w:rPr>
        <w:t xml:space="preserve">  Класс продольной арматуры – A5</w:t>
      </w:r>
      <w:r w:rsidRPr="004D404D">
        <w:rPr>
          <w:noProof/>
        </w:rPr>
        <w:t>00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 xml:space="preserve">   Класс поперечной арматуры - A240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 xml:space="preserve">   Влажность - 40 - 75%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 xml:space="preserve">   Диаграмма - трехлинейная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 xml:space="preserve">   Коэф. условий работы бетона   Gb(без Gb1)  = 1.00 Mkrb = 1.00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 xml:space="preserve">   Толщина защитного слоя (см):</w:t>
      </w:r>
    </w:p>
    <w:p w:rsidR="00EF735B" w:rsidRPr="003479C0" w:rsidRDefault="00EF735B" w:rsidP="00EF735B">
      <w:pPr>
        <w:rPr>
          <w:noProof/>
          <w:lang w:val="ru-RU"/>
        </w:rPr>
      </w:pPr>
      <w:r>
        <w:rPr>
          <w:noProof/>
        </w:rPr>
        <w:t xml:space="preserve">      сверху (по оси r) = </w:t>
      </w:r>
      <w:r>
        <w:rPr>
          <w:noProof/>
          <w:lang w:val="ru-RU"/>
        </w:rPr>
        <w:t>3,7</w:t>
      </w:r>
      <w:r w:rsidRPr="004D404D">
        <w:rPr>
          <w:noProof/>
        </w:rPr>
        <w:t xml:space="preserve">    сверху (по оси s) = </w:t>
      </w:r>
      <w:r>
        <w:rPr>
          <w:noProof/>
          <w:lang w:val="ru-RU"/>
        </w:rPr>
        <w:t>2,5</w:t>
      </w:r>
    </w:p>
    <w:p w:rsidR="00EF735B" w:rsidRPr="00491D27" w:rsidRDefault="00EF735B" w:rsidP="00EF735B">
      <w:pPr>
        <w:rPr>
          <w:noProof/>
          <w:lang w:val="ru-RU"/>
        </w:rPr>
      </w:pPr>
      <w:r>
        <w:rPr>
          <w:noProof/>
        </w:rPr>
        <w:t xml:space="preserve">      снизу  (по оси r) = </w:t>
      </w:r>
      <w:r>
        <w:rPr>
          <w:noProof/>
          <w:lang w:val="ru-RU"/>
        </w:rPr>
        <w:t>4,2</w:t>
      </w:r>
      <w:r w:rsidRPr="004D404D">
        <w:rPr>
          <w:noProof/>
        </w:rPr>
        <w:t xml:space="preserve">    снизу  (по оси s) = </w:t>
      </w:r>
      <w:r>
        <w:rPr>
          <w:noProof/>
          <w:lang w:val="ru-RU"/>
        </w:rPr>
        <w:t>3,0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>Параметры для расчета по второму предельному состоянию: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 xml:space="preserve">   Тип расчета - из условия обеспечения сохранности арматуры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 xml:space="preserve">   Максимальные диаметры арматуры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 xml:space="preserve">     по оси r(x): для верхней - </w:t>
      </w:r>
      <w:r>
        <w:rPr>
          <w:noProof/>
          <w:lang w:val="ru-RU"/>
        </w:rPr>
        <w:t>16</w:t>
      </w:r>
      <w:r>
        <w:rPr>
          <w:noProof/>
        </w:rPr>
        <w:t xml:space="preserve">, для нижней - </w:t>
      </w:r>
      <w:r>
        <w:rPr>
          <w:noProof/>
          <w:lang w:val="ru-RU"/>
        </w:rPr>
        <w:t>16</w:t>
      </w:r>
      <w:r w:rsidRPr="004D404D">
        <w:rPr>
          <w:noProof/>
        </w:rPr>
        <w:t>;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 xml:space="preserve">     по оси s(y): для верхней - </w:t>
      </w:r>
      <w:r>
        <w:rPr>
          <w:noProof/>
          <w:lang w:val="ru-RU"/>
        </w:rPr>
        <w:t>16</w:t>
      </w:r>
      <w:r w:rsidRPr="004D404D">
        <w:rPr>
          <w:noProof/>
        </w:rPr>
        <w:t xml:space="preserve">, для нижней - </w:t>
      </w:r>
      <w:r>
        <w:rPr>
          <w:noProof/>
          <w:lang w:val="ru-RU"/>
        </w:rPr>
        <w:t>16</w:t>
      </w:r>
      <w:r w:rsidRPr="004D404D">
        <w:rPr>
          <w:noProof/>
        </w:rPr>
        <w:t>;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 xml:space="preserve">     для поперечной: 8.</w:t>
      </w:r>
    </w:p>
    <w:p w:rsidR="005B619F" w:rsidRPr="004D404D" w:rsidRDefault="005B619F" w:rsidP="005B619F">
      <w:pPr>
        <w:rPr>
          <w:b/>
          <w:noProof/>
        </w:rPr>
      </w:pPr>
      <w:r w:rsidRPr="004D404D">
        <w:rPr>
          <w:b/>
          <w:noProof/>
        </w:rPr>
        <w:t>Основная арматура (фоновая):</w:t>
      </w:r>
    </w:p>
    <w:p w:rsidR="005B619F" w:rsidRPr="004D404D" w:rsidRDefault="005B619F" w:rsidP="005B619F">
      <w:pPr>
        <w:rPr>
          <w:noProof/>
        </w:rPr>
      </w:pPr>
      <w:r w:rsidRPr="004D404D">
        <w:rPr>
          <w:noProof/>
        </w:rPr>
        <w:t xml:space="preserve">   Asro =  </w:t>
      </w:r>
      <w:r w:rsidR="000443F3" w:rsidRPr="000443F3">
        <w:rPr>
          <w:noProof/>
        </w:rPr>
        <w:t>3,93</w:t>
      </w:r>
      <w:r w:rsidRPr="004D404D">
        <w:rPr>
          <w:noProof/>
        </w:rPr>
        <w:t xml:space="preserve"> см2/м, Asso =  </w:t>
      </w:r>
      <w:r w:rsidR="000443F3" w:rsidRPr="000443F3">
        <w:rPr>
          <w:noProof/>
        </w:rPr>
        <w:t>3,93</w:t>
      </w:r>
      <w:r w:rsidRPr="004D404D">
        <w:rPr>
          <w:noProof/>
        </w:rPr>
        <w:t xml:space="preserve"> см2/м, </w:t>
      </w:r>
      <w:r w:rsidRPr="004D404D">
        <w:rPr>
          <w:b/>
          <w:noProof/>
        </w:rPr>
        <w:t>(ф1</w:t>
      </w:r>
      <w:r w:rsidR="000443F3" w:rsidRPr="000443F3">
        <w:rPr>
          <w:b/>
          <w:noProof/>
        </w:rPr>
        <w:t>0</w:t>
      </w:r>
      <w:r w:rsidRPr="004D404D">
        <w:rPr>
          <w:b/>
          <w:noProof/>
        </w:rPr>
        <w:t xml:space="preserve"> шаг 2</w:t>
      </w:r>
      <w:r w:rsidR="000443F3" w:rsidRPr="000443F3">
        <w:rPr>
          <w:b/>
          <w:noProof/>
        </w:rPr>
        <w:t>0</w:t>
      </w:r>
      <w:r w:rsidRPr="004D404D">
        <w:rPr>
          <w:b/>
          <w:noProof/>
        </w:rPr>
        <w:t>0)</w:t>
      </w:r>
    </w:p>
    <w:p w:rsidR="005B619F" w:rsidRDefault="005B619F" w:rsidP="005B619F">
      <w:pPr>
        <w:rPr>
          <w:b/>
          <w:noProof/>
        </w:rPr>
      </w:pPr>
      <w:r w:rsidRPr="004D404D">
        <w:rPr>
          <w:noProof/>
        </w:rPr>
        <w:t xml:space="preserve">   Asru =  </w:t>
      </w:r>
      <w:r w:rsidR="000443F3" w:rsidRPr="000443F3">
        <w:rPr>
          <w:noProof/>
        </w:rPr>
        <w:t>3,93</w:t>
      </w:r>
      <w:r w:rsidRPr="004D404D">
        <w:rPr>
          <w:noProof/>
        </w:rPr>
        <w:t xml:space="preserve"> см2/м, Assu =  </w:t>
      </w:r>
      <w:r w:rsidR="000443F3" w:rsidRPr="000443F3">
        <w:rPr>
          <w:noProof/>
        </w:rPr>
        <w:t>3,93</w:t>
      </w:r>
      <w:r w:rsidRPr="004D404D">
        <w:rPr>
          <w:noProof/>
        </w:rPr>
        <w:t xml:space="preserve"> см2/м </w:t>
      </w:r>
      <w:r w:rsidR="00010F69" w:rsidRPr="00010F69">
        <w:rPr>
          <w:noProof/>
        </w:rPr>
        <w:t xml:space="preserve"> </w:t>
      </w:r>
      <w:r w:rsidRPr="004D404D">
        <w:rPr>
          <w:b/>
          <w:noProof/>
        </w:rPr>
        <w:t>(ф1</w:t>
      </w:r>
      <w:r w:rsidR="000443F3" w:rsidRPr="000443F3">
        <w:rPr>
          <w:b/>
          <w:noProof/>
        </w:rPr>
        <w:t>0</w:t>
      </w:r>
      <w:r w:rsidRPr="004D404D">
        <w:rPr>
          <w:b/>
          <w:noProof/>
        </w:rPr>
        <w:t xml:space="preserve"> шаг 2</w:t>
      </w:r>
      <w:r w:rsidR="000443F3" w:rsidRPr="000443F3">
        <w:rPr>
          <w:b/>
          <w:noProof/>
        </w:rPr>
        <w:t>0</w:t>
      </w:r>
      <w:r w:rsidRPr="004D404D">
        <w:rPr>
          <w:b/>
          <w:noProof/>
        </w:rPr>
        <w:t>0)</w:t>
      </w:r>
    </w:p>
    <w:p w:rsidR="005B619F" w:rsidRDefault="005B619F" w:rsidP="005B619F">
      <w:pPr>
        <w:rPr>
          <w:b/>
          <w:noProof/>
        </w:rPr>
      </w:pPr>
    </w:p>
    <w:p w:rsidR="005B619F" w:rsidRDefault="003479C0" w:rsidP="005B619F">
      <w:pPr>
        <w:jc w:val="center"/>
        <w:rPr>
          <w:noProof/>
        </w:rPr>
      </w:pPr>
      <w:r w:rsidRPr="003479C0">
        <w:rPr>
          <w:noProof/>
          <w:lang w:val="ru-RU"/>
        </w:rPr>
        <w:drawing>
          <wp:inline distT="0" distB="0" distL="0" distR="0">
            <wp:extent cx="1921894" cy="1934135"/>
            <wp:effectExtent l="19050" t="0" r="2156" b="0"/>
            <wp:docPr id="6" name="Рисунок 21" descr="c:\users\1\desktop\вставка к дому №24_2012\fem\вставка 2012 (3) финал__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1\desktop\вставка к дому №24_2012\fem\вставка 2012 (3) финал__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190" t="13649" r="30144" b="22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812" cy="1935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19F" w:rsidRDefault="005B619F" w:rsidP="005B619F">
      <w:pPr>
        <w:jc w:val="center"/>
        <w:rPr>
          <w:b/>
          <w:noProof/>
        </w:rPr>
      </w:pPr>
      <w:r w:rsidRPr="004D404D">
        <w:rPr>
          <w:b/>
          <w:noProof/>
        </w:rPr>
        <w:t>Ориентация локальных осей конечных элементов</w:t>
      </w:r>
    </w:p>
    <w:p w:rsidR="005B619F" w:rsidRPr="004D404D" w:rsidRDefault="005B619F" w:rsidP="005B619F">
      <w:pPr>
        <w:jc w:val="center"/>
        <w:rPr>
          <w:b/>
          <w:noProof/>
        </w:rPr>
      </w:pPr>
    </w:p>
    <w:p w:rsidR="005B619F" w:rsidRPr="004D404D" w:rsidRDefault="005B619F" w:rsidP="005B619F">
      <w:pPr>
        <w:outlineLvl w:val="1"/>
        <w:rPr>
          <w:b/>
        </w:rPr>
      </w:pPr>
      <w:r w:rsidRPr="004D404D">
        <w:rPr>
          <w:b/>
          <w:bCs/>
        </w:rPr>
        <w:t>Обозначения д</w:t>
      </w:r>
      <w:r w:rsidRPr="004D404D">
        <w:rPr>
          <w:b/>
        </w:rPr>
        <w:t>ля арматуры в оболочках: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8"/>
        <w:gridCol w:w="1429"/>
        <w:gridCol w:w="7862"/>
      </w:tblGrid>
      <w:tr w:rsidR="005B619F" w:rsidRPr="00DD725B" w:rsidTr="001946F2">
        <w:trPr>
          <w:trHeight w:val="20"/>
          <w:tblCellSpacing w:w="15" w:type="dxa"/>
        </w:trPr>
        <w:tc>
          <w:tcPr>
            <w:tcW w:w="396" w:type="pct"/>
            <w:hideMark/>
          </w:tcPr>
          <w:p w:rsidR="005B619F" w:rsidRPr="00DD725B" w:rsidRDefault="005B619F" w:rsidP="001946F2">
            <w:r w:rsidRPr="00DD725B">
              <w:t>Asro</w:t>
            </w:r>
          </w:p>
        </w:tc>
        <w:tc>
          <w:tcPr>
            <w:tcW w:w="690" w:type="pct"/>
            <w:hideMark/>
          </w:tcPr>
          <w:p w:rsidR="005B619F" w:rsidRPr="00DD725B" w:rsidRDefault="005B619F" w:rsidP="001946F2">
            <w:r w:rsidRPr="00DD725B">
              <w:t>[cм2/м]</w:t>
            </w:r>
          </w:p>
        </w:tc>
        <w:tc>
          <w:tcPr>
            <w:tcW w:w="3855" w:type="pct"/>
            <w:hideMark/>
          </w:tcPr>
          <w:p w:rsidR="005B619F" w:rsidRPr="00DD725B" w:rsidRDefault="005B619F" w:rsidP="001946F2">
            <w:r w:rsidRPr="00DD725B">
              <w:t>продольная арматура по локальной оси "r" сверху</w:t>
            </w:r>
          </w:p>
        </w:tc>
      </w:tr>
      <w:tr w:rsidR="005B619F" w:rsidRPr="00DD725B" w:rsidTr="001946F2">
        <w:trPr>
          <w:trHeight w:val="20"/>
          <w:tblCellSpacing w:w="15" w:type="dxa"/>
        </w:trPr>
        <w:tc>
          <w:tcPr>
            <w:tcW w:w="396" w:type="pct"/>
            <w:hideMark/>
          </w:tcPr>
          <w:p w:rsidR="005B619F" w:rsidRPr="00DD725B" w:rsidRDefault="005B619F" w:rsidP="001946F2">
            <w:r w:rsidRPr="00DD725B">
              <w:t>Asru</w:t>
            </w:r>
          </w:p>
        </w:tc>
        <w:tc>
          <w:tcPr>
            <w:tcW w:w="690" w:type="pct"/>
            <w:hideMark/>
          </w:tcPr>
          <w:p w:rsidR="005B619F" w:rsidRPr="00DD725B" w:rsidRDefault="005B619F" w:rsidP="001946F2">
            <w:r w:rsidRPr="00DD725B">
              <w:t>[cм2/м]</w:t>
            </w:r>
          </w:p>
        </w:tc>
        <w:tc>
          <w:tcPr>
            <w:tcW w:w="3855" w:type="pct"/>
            <w:hideMark/>
          </w:tcPr>
          <w:p w:rsidR="005B619F" w:rsidRPr="00DD725B" w:rsidRDefault="005B619F" w:rsidP="001946F2">
            <w:r w:rsidRPr="00DD725B">
              <w:t>продольная арматура по локальной оси "r" снизу</w:t>
            </w:r>
          </w:p>
        </w:tc>
      </w:tr>
      <w:tr w:rsidR="005B619F" w:rsidRPr="00DD725B" w:rsidTr="001946F2">
        <w:trPr>
          <w:trHeight w:val="20"/>
          <w:tblCellSpacing w:w="15" w:type="dxa"/>
        </w:trPr>
        <w:tc>
          <w:tcPr>
            <w:tcW w:w="396" w:type="pct"/>
            <w:hideMark/>
          </w:tcPr>
          <w:p w:rsidR="005B619F" w:rsidRPr="00DD725B" w:rsidRDefault="005B619F" w:rsidP="001946F2">
            <w:r w:rsidRPr="00DD725B">
              <w:t>Asso</w:t>
            </w:r>
          </w:p>
        </w:tc>
        <w:tc>
          <w:tcPr>
            <w:tcW w:w="690" w:type="pct"/>
            <w:hideMark/>
          </w:tcPr>
          <w:p w:rsidR="005B619F" w:rsidRPr="00DD725B" w:rsidRDefault="005B619F" w:rsidP="001946F2">
            <w:r w:rsidRPr="00DD725B">
              <w:t>[cм2/м]</w:t>
            </w:r>
          </w:p>
        </w:tc>
        <w:tc>
          <w:tcPr>
            <w:tcW w:w="3855" w:type="pct"/>
            <w:hideMark/>
          </w:tcPr>
          <w:p w:rsidR="005B619F" w:rsidRPr="00DD725B" w:rsidRDefault="005B619F" w:rsidP="001946F2">
            <w:r w:rsidRPr="00DD725B">
              <w:t>продольная арматура по локальной оси "s" сверху</w:t>
            </w:r>
          </w:p>
        </w:tc>
      </w:tr>
      <w:tr w:rsidR="005B619F" w:rsidRPr="00DD725B" w:rsidTr="001946F2">
        <w:trPr>
          <w:trHeight w:val="20"/>
          <w:tblCellSpacing w:w="15" w:type="dxa"/>
        </w:trPr>
        <w:tc>
          <w:tcPr>
            <w:tcW w:w="396" w:type="pct"/>
            <w:hideMark/>
          </w:tcPr>
          <w:p w:rsidR="005B619F" w:rsidRPr="00DD725B" w:rsidRDefault="005B619F" w:rsidP="001946F2">
            <w:r w:rsidRPr="00DD725B">
              <w:t>Assu</w:t>
            </w:r>
          </w:p>
        </w:tc>
        <w:tc>
          <w:tcPr>
            <w:tcW w:w="690" w:type="pct"/>
            <w:hideMark/>
          </w:tcPr>
          <w:p w:rsidR="005B619F" w:rsidRPr="00DD725B" w:rsidRDefault="005B619F" w:rsidP="001946F2">
            <w:r w:rsidRPr="00DD725B">
              <w:t>[cм2/м]</w:t>
            </w:r>
          </w:p>
        </w:tc>
        <w:tc>
          <w:tcPr>
            <w:tcW w:w="3855" w:type="pct"/>
            <w:hideMark/>
          </w:tcPr>
          <w:p w:rsidR="005B619F" w:rsidRPr="007F3C9F" w:rsidRDefault="005B619F" w:rsidP="001946F2">
            <w:pPr>
              <w:rPr>
                <w:lang w:val="ru-RU"/>
              </w:rPr>
            </w:pPr>
            <w:r w:rsidRPr="00DD725B">
              <w:t>продольная арматура по локальной оси "s" снизу</w:t>
            </w:r>
          </w:p>
        </w:tc>
      </w:tr>
      <w:tr w:rsidR="005B619F" w:rsidRPr="00DD725B" w:rsidTr="001946F2">
        <w:trPr>
          <w:trHeight w:val="690"/>
          <w:tblCellSpacing w:w="15" w:type="dxa"/>
        </w:trPr>
        <w:tc>
          <w:tcPr>
            <w:tcW w:w="396" w:type="pct"/>
            <w:hideMark/>
          </w:tcPr>
          <w:p w:rsidR="005B619F" w:rsidRPr="00DD725B" w:rsidRDefault="005B619F" w:rsidP="001946F2">
            <w:r w:rsidRPr="00DD725B">
              <w:t>Asw</w:t>
            </w:r>
          </w:p>
        </w:tc>
        <w:tc>
          <w:tcPr>
            <w:tcW w:w="690" w:type="pct"/>
            <w:hideMark/>
          </w:tcPr>
          <w:p w:rsidR="005B619F" w:rsidRPr="00DD725B" w:rsidRDefault="005B619F" w:rsidP="001946F2">
            <w:r w:rsidRPr="00DD725B">
              <w:t>[cм2/м2]</w:t>
            </w:r>
          </w:p>
        </w:tc>
        <w:tc>
          <w:tcPr>
            <w:tcW w:w="3855" w:type="pct"/>
            <w:hideMark/>
          </w:tcPr>
          <w:p w:rsidR="005B619F" w:rsidRPr="00DD725B" w:rsidRDefault="005B619F" w:rsidP="001946F2">
            <w:r w:rsidRPr="00DD725B">
              <w:t>поперечная арматура</w:t>
            </w:r>
          </w:p>
          <w:p w:rsidR="005B619F" w:rsidRPr="007C7B47" w:rsidRDefault="005B619F" w:rsidP="001946F2">
            <w:r w:rsidRPr="00DD725B">
              <w:t xml:space="preserve">«Верх»  в направлении оси </w:t>
            </w:r>
            <w:r w:rsidRPr="00DD725B">
              <w:rPr>
                <w:lang w:val="en-US"/>
              </w:rPr>
              <w:t>t</w:t>
            </w:r>
          </w:p>
        </w:tc>
      </w:tr>
    </w:tbl>
    <w:p w:rsidR="005B619F" w:rsidRDefault="005B619F" w:rsidP="005B619F">
      <w:pPr>
        <w:jc w:val="center"/>
        <w:rPr>
          <w:b/>
          <w:noProof/>
          <w:sz w:val="32"/>
          <w:szCs w:val="32"/>
          <w:lang w:val="ru-RU"/>
        </w:rPr>
      </w:pPr>
      <w:r w:rsidRPr="004D404D">
        <w:rPr>
          <w:b/>
          <w:noProof/>
          <w:sz w:val="32"/>
          <w:szCs w:val="32"/>
        </w:rPr>
        <w:lastRenderedPageBreak/>
        <w:t>Дополнительная арматура</w:t>
      </w:r>
    </w:p>
    <w:p w:rsidR="00A16AE7" w:rsidRDefault="00A16AE7" w:rsidP="005B619F">
      <w:pPr>
        <w:jc w:val="center"/>
        <w:rPr>
          <w:b/>
          <w:noProof/>
          <w:sz w:val="32"/>
          <w:szCs w:val="32"/>
          <w:lang w:val="ru-RU"/>
        </w:rPr>
      </w:pPr>
      <w:r>
        <w:rPr>
          <w:b/>
          <w:noProof/>
          <w:sz w:val="32"/>
          <w:szCs w:val="32"/>
          <w:lang w:val="ru-RU"/>
        </w:rPr>
        <w:drawing>
          <wp:inline distT="0" distB="0" distL="0" distR="0">
            <wp:extent cx="6374765" cy="6374765"/>
            <wp:effectExtent l="19050" t="0" r="6985" b="0"/>
            <wp:docPr id="14" name="Рисунок 14" descr="c:\users\1\desktop\башня на жилина 2012\fem\башня (21)изм ств-1+__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1\desktop\башня на жилина 2012\fem\башня (21)изм ств-1+__1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765" cy="637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AE7" w:rsidRDefault="00A16AE7" w:rsidP="005B619F">
      <w:pPr>
        <w:jc w:val="center"/>
        <w:rPr>
          <w:b/>
          <w:noProof/>
          <w:sz w:val="32"/>
          <w:szCs w:val="32"/>
          <w:lang w:val="ru-RU"/>
        </w:rPr>
      </w:pPr>
    </w:p>
    <w:p w:rsidR="00A16AE7" w:rsidRDefault="00A16AE7" w:rsidP="005B619F">
      <w:pPr>
        <w:jc w:val="center"/>
        <w:rPr>
          <w:rFonts w:ascii="Times New Roman CYR" w:hAnsi="Times New Roman CYR"/>
          <w:noProof/>
          <w:sz w:val="18"/>
          <w:szCs w:val="32"/>
          <w:lang w:val="ru-RU"/>
        </w:rPr>
      </w:pPr>
    </w:p>
    <w:p w:rsidR="00A16AE7" w:rsidRDefault="00A16AE7" w:rsidP="005B619F">
      <w:pPr>
        <w:jc w:val="center"/>
        <w:rPr>
          <w:rFonts w:ascii="Times New Roman CYR" w:hAnsi="Times New Roman CYR"/>
          <w:noProof/>
          <w:sz w:val="18"/>
          <w:szCs w:val="32"/>
          <w:lang w:val="ru-RU"/>
        </w:rPr>
      </w:pPr>
    </w:p>
    <w:p w:rsidR="00A16AE7" w:rsidRDefault="00A16AE7" w:rsidP="005B619F">
      <w:pPr>
        <w:jc w:val="center"/>
        <w:rPr>
          <w:rFonts w:ascii="Times New Roman CYR" w:hAnsi="Times New Roman CYR"/>
          <w:noProof/>
          <w:szCs w:val="32"/>
          <w:lang w:val="ru-RU"/>
        </w:rPr>
      </w:pPr>
      <w:r w:rsidRPr="00BD7069">
        <w:rPr>
          <w:b/>
          <w:noProof/>
          <w:sz w:val="32"/>
          <w:szCs w:val="32"/>
          <w:lang w:val="ru-RU"/>
        </w:rPr>
        <w:object w:dxaOrig="9638" w:dyaOrig="7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35.3pt" o:ole="">
            <v:imagedata r:id="rId8" o:title=""/>
          </v:shape>
          <o:OLEObject Type="Embed" ProgID="mb.HpglViewCtrl.4" ShapeID="_x0000_i1025" DrawAspect="Content" ObjectID="_1404565166" r:id="rId9">
            <o:FieldCodes>\s</o:FieldCodes>
          </o:OLEObject>
        </w:object>
      </w:r>
      <w:r>
        <w:rPr>
          <w:rFonts w:ascii="Times New Roman CYR" w:hAnsi="Times New Roman CYR"/>
          <w:noProof/>
          <w:szCs w:val="32"/>
          <w:lang w:val="ru-RU"/>
        </w:rPr>
        <w:t xml:space="preserve"> Max Asro = 12.55 см2/м (узел 51924)</w:t>
      </w:r>
    </w:p>
    <w:p w:rsidR="00A16AE7" w:rsidRDefault="00A16AE7" w:rsidP="005B619F">
      <w:pPr>
        <w:jc w:val="center"/>
        <w:rPr>
          <w:b/>
          <w:noProof/>
          <w:sz w:val="32"/>
          <w:szCs w:val="32"/>
          <w:lang w:val="ru-RU"/>
        </w:rPr>
      </w:pPr>
      <w:r>
        <w:rPr>
          <w:b/>
          <w:noProof/>
          <w:sz w:val="32"/>
          <w:szCs w:val="32"/>
          <w:lang w:val="ru-RU"/>
        </w:rPr>
        <w:lastRenderedPageBreak/>
        <w:drawing>
          <wp:inline distT="0" distB="0" distL="0" distR="0">
            <wp:extent cx="6374765" cy="6374765"/>
            <wp:effectExtent l="19050" t="0" r="6985" b="0"/>
            <wp:docPr id="19" name="Рисунок 19" descr="c:\users\1\desktop\башня на жилина 2012\fem\башня (21)изм ств-1+__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1\desktop\башня на жилина 2012\fem\башня (21)изм ств-1+__1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765" cy="637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AE7" w:rsidRDefault="00A16AE7" w:rsidP="005B619F">
      <w:pPr>
        <w:jc w:val="center"/>
        <w:rPr>
          <w:b/>
          <w:noProof/>
          <w:sz w:val="32"/>
          <w:szCs w:val="32"/>
          <w:lang w:val="ru-RU"/>
        </w:rPr>
      </w:pPr>
    </w:p>
    <w:p w:rsidR="00A16AE7" w:rsidRDefault="00A16AE7" w:rsidP="005B619F">
      <w:pPr>
        <w:jc w:val="center"/>
        <w:rPr>
          <w:rFonts w:ascii="Times New Roman CYR" w:hAnsi="Times New Roman CYR"/>
          <w:noProof/>
          <w:sz w:val="18"/>
          <w:szCs w:val="32"/>
          <w:lang w:val="ru-RU"/>
        </w:rPr>
      </w:pPr>
    </w:p>
    <w:p w:rsidR="00A16AE7" w:rsidRDefault="00A16AE7" w:rsidP="005B619F">
      <w:pPr>
        <w:jc w:val="center"/>
        <w:rPr>
          <w:rFonts w:ascii="Times New Roman CYR" w:hAnsi="Times New Roman CYR"/>
          <w:noProof/>
          <w:sz w:val="18"/>
          <w:szCs w:val="32"/>
          <w:lang w:val="ru-RU"/>
        </w:rPr>
      </w:pPr>
    </w:p>
    <w:p w:rsidR="00A16AE7" w:rsidRDefault="00A16AE7" w:rsidP="005B619F">
      <w:pPr>
        <w:jc w:val="center"/>
        <w:rPr>
          <w:rFonts w:ascii="Times New Roman CYR" w:hAnsi="Times New Roman CYR"/>
          <w:noProof/>
          <w:szCs w:val="32"/>
          <w:lang w:val="ru-RU"/>
        </w:rPr>
      </w:pPr>
      <w:r w:rsidRPr="00BD7069">
        <w:rPr>
          <w:b/>
          <w:noProof/>
          <w:sz w:val="32"/>
          <w:szCs w:val="32"/>
          <w:lang w:val="ru-RU"/>
        </w:rPr>
        <w:object w:dxaOrig="9638" w:dyaOrig="711">
          <v:shape id="_x0000_i1026" type="#_x0000_t75" style="width:481.6pt;height:35.3pt" o:ole="">
            <v:imagedata r:id="rId11" o:title=""/>
          </v:shape>
          <o:OLEObject Type="Embed" ProgID="mb.HpglViewCtrl.4" ShapeID="_x0000_i1026" DrawAspect="Content" ObjectID="_1404565167" r:id="rId12">
            <o:FieldCodes>\s</o:FieldCodes>
          </o:OLEObject>
        </w:object>
      </w:r>
      <w:r>
        <w:rPr>
          <w:rFonts w:ascii="Times New Roman CYR" w:hAnsi="Times New Roman CYR"/>
          <w:noProof/>
          <w:szCs w:val="32"/>
          <w:lang w:val="ru-RU"/>
        </w:rPr>
        <w:t xml:space="preserve"> Max Asso = 12.64 см2/м (узел 49213)</w:t>
      </w:r>
    </w:p>
    <w:p w:rsidR="00A16AE7" w:rsidRDefault="00A16AE7" w:rsidP="005B619F">
      <w:pPr>
        <w:jc w:val="center"/>
        <w:rPr>
          <w:b/>
          <w:noProof/>
          <w:sz w:val="32"/>
          <w:szCs w:val="32"/>
          <w:lang w:val="ru-RU"/>
        </w:rPr>
      </w:pPr>
      <w:r>
        <w:rPr>
          <w:b/>
          <w:noProof/>
          <w:sz w:val="32"/>
          <w:szCs w:val="32"/>
          <w:lang w:val="ru-RU"/>
        </w:rPr>
        <w:lastRenderedPageBreak/>
        <w:drawing>
          <wp:inline distT="0" distB="0" distL="0" distR="0">
            <wp:extent cx="6374765" cy="6374765"/>
            <wp:effectExtent l="19050" t="0" r="6985" b="0"/>
            <wp:docPr id="21" name="Рисунок 21" descr="c:\users\1\desktop\башня на жилина 2012\fem\башня (21)изм ств-1+__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1\desktop\башня на жилина 2012\fem\башня (21)изм ств-1+__1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765" cy="637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AE7" w:rsidRDefault="00A16AE7" w:rsidP="005B619F">
      <w:pPr>
        <w:jc w:val="center"/>
        <w:rPr>
          <w:b/>
          <w:noProof/>
          <w:sz w:val="32"/>
          <w:szCs w:val="32"/>
          <w:lang w:val="ru-RU"/>
        </w:rPr>
      </w:pPr>
    </w:p>
    <w:p w:rsidR="00A16AE7" w:rsidRDefault="00A16AE7" w:rsidP="005B619F">
      <w:pPr>
        <w:jc w:val="center"/>
        <w:rPr>
          <w:rFonts w:ascii="Times New Roman CYR" w:hAnsi="Times New Roman CYR"/>
          <w:noProof/>
          <w:sz w:val="18"/>
          <w:szCs w:val="32"/>
          <w:lang w:val="ru-RU"/>
        </w:rPr>
      </w:pPr>
    </w:p>
    <w:p w:rsidR="00A16AE7" w:rsidRDefault="00A16AE7" w:rsidP="005B619F">
      <w:pPr>
        <w:jc w:val="center"/>
        <w:rPr>
          <w:rFonts w:ascii="Times New Roman CYR" w:hAnsi="Times New Roman CYR"/>
          <w:noProof/>
          <w:sz w:val="18"/>
          <w:szCs w:val="32"/>
          <w:lang w:val="ru-RU"/>
        </w:rPr>
      </w:pPr>
    </w:p>
    <w:p w:rsidR="00A16AE7" w:rsidRDefault="00A16AE7" w:rsidP="005B619F">
      <w:pPr>
        <w:jc w:val="center"/>
        <w:rPr>
          <w:rFonts w:ascii="Times New Roman CYR" w:hAnsi="Times New Roman CYR"/>
          <w:noProof/>
          <w:szCs w:val="32"/>
          <w:lang w:val="ru-RU"/>
        </w:rPr>
      </w:pPr>
      <w:r w:rsidRPr="00BD7069">
        <w:rPr>
          <w:b/>
          <w:noProof/>
          <w:sz w:val="32"/>
          <w:szCs w:val="32"/>
          <w:lang w:val="ru-RU"/>
        </w:rPr>
        <w:object w:dxaOrig="9638" w:dyaOrig="711">
          <v:shape id="_x0000_i1027" type="#_x0000_t75" style="width:481.6pt;height:35.3pt" o:ole="">
            <v:imagedata r:id="rId14" o:title=""/>
          </v:shape>
          <o:OLEObject Type="Embed" ProgID="mb.HpglViewCtrl.4" ShapeID="_x0000_i1027" DrawAspect="Content" ObjectID="_1404565168" r:id="rId15">
            <o:FieldCodes>\s</o:FieldCodes>
          </o:OLEObject>
        </w:object>
      </w:r>
      <w:r>
        <w:rPr>
          <w:rFonts w:ascii="Times New Roman CYR" w:hAnsi="Times New Roman CYR"/>
          <w:noProof/>
          <w:szCs w:val="32"/>
          <w:lang w:val="ru-RU"/>
        </w:rPr>
        <w:t xml:space="preserve"> Max Asru = 0.01 см2/м (узел 51081)</w:t>
      </w:r>
    </w:p>
    <w:p w:rsidR="00A16AE7" w:rsidRDefault="00A16AE7" w:rsidP="005B619F">
      <w:pPr>
        <w:jc w:val="center"/>
        <w:rPr>
          <w:b/>
          <w:noProof/>
          <w:sz w:val="32"/>
          <w:szCs w:val="32"/>
          <w:lang w:val="ru-RU"/>
        </w:rPr>
      </w:pPr>
      <w:r>
        <w:rPr>
          <w:b/>
          <w:noProof/>
          <w:sz w:val="32"/>
          <w:szCs w:val="32"/>
          <w:lang w:val="ru-RU"/>
        </w:rPr>
        <w:lastRenderedPageBreak/>
        <w:drawing>
          <wp:inline distT="0" distB="0" distL="0" distR="0">
            <wp:extent cx="6374765" cy="6374765"/>
            <wp:effectExtent l="19050" t="0" r="6985" b="0"/>
            <wp:docPr id="26" name="Рисунок 26" descr="c:\users\1\desktop\башня на жилина 2012\fem\башня (21)изм ств-1+__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1\desktop\башня на жилина 2012\fem\башня (21)изм ств-1+__1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765" cy="637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AE7" w:rsidRDefault="00A16AE7" w:rsidP="005B619F">
      <w:pPr>
        <w:jc w:val="center"/>
        <w:rPr>
          <w:b/>
          <w:noProof/>
          <w:sz w:val="32"/>
          <w:szCs w:val="32"/>
          <w:lang w:val="ru-RU"/>
        </w:rPr>
      </w:pPr>
    </w:p>
    <w:p w:rsidR="00A16AE7" w:rsidRDefault="00A16AE7" w:rsidP="005B619F">
      <w:pPr>
        <w:jc w:val="center"/>
        <w:rPr>
          <w:rFonts w:ascii="Times New Roman CYR" w:hAnsi="Times New Roman CYR"/>
          <w:noProof/>
          <w:sz w:val="18"/>
          <w:szCs w:val="32"/>
          <w:lang w:val="ru-RU"/>
        </w:rPr>
      </w:pPr>
    </w:p>
    <w:p w:rsidR="00A16AE7" w:rsidRDefault="00A16AE7" w:rsidP="005B619F">
      <w:pPr>
        <w:jc w:val="center"/>
        <w:rPr>
          <w:rFonts w:ascii="Times New Roman CYR" w:hAnsi="Times New Roman CYR"/>
          <w:noProof/>
          <w:sz w:val="18"/>
          <w:szCs w:val="32"/>
          <w:lang w:val="ru-RU"/>
        </w:rPr>
      </w:pPr>
    </w:p>
    <w:p w:rsidR="00A16AE7" w:rsidRDefault="00A16AE7" w:rsidP="005B619F">
      <w:pPr>
        <w:jc w:val="center"/>
        <w:rPr>
          <w:rFonts w:ascii="Times New Roman CYR" w:hAnsi="Times New Roman CYR"/>
          <w:noProof/>
          <w:szCs w:val="32"/>
          <w:lang w:val="ru-RU"/>
        </w:rPr>
      </w:pPr>
      <w:r w:rsidRPr="00BD7069">
        <w:rPr>
          <w:b/>
          <w:noProof/>
          <w:sz w:val="32"/>
          <w:szCs w:val="32"/>
          <w:lang w:val="ru-RU"/>
        </w:rPr>
        <w:object w:dxaOrig="9638" w:dyaOrig="711">
          <v:shape id="_x0000_i1028" type="#_x0000_t75" style="width:481.6pt;height:35.3pt" o:ole="">
            <v:imagedata r:id="rId17" o:title=""/>
          </v:shape>
          <o:OLEObject Type="Embed" ProgID="mb.HpglViewCtrl.4" ShapeID="_x0000_i1028" DrawAspect="Content" ObjectID="_1404565169" r:id="rId18">
            <o:FieldCodes>\s</o:FieldCodes>
          </o:OLEObject>
        </w:object>
      </w:r>
      <w:r>
        <w:rPr>
          <w:rFonts w:ascii="Times New Roman CYR" w:hAnsi="Times New Roman CYR"/>
          <w:noProof/>
          <w:szCs w:val="32"/>
          <w:lang w:val="ru-RU"/>
        </w:rPr>
        <w:t xml:space="preserve"> Max Assu = 1.69 см2/м (узел 51950)</w:t>
      </w:r>
    </w:p>
    <w:p w:rsidR="00A16AE7" w:rsidRDefault="00A16AE7" w:rsidP="005B619F">
      <w:pPr>
        <w:jc w:val="center"/>
        <w:rPr>
          <w:b/>
          <w:noProof/>
          <w:sz w:val="32"/>
          <w:szCs w:val="32"/>
          <w:lang w:val="ru-RU"/>
        </w:rPr>
      </w:pPr>
      <w:r>
        <w:rPr>
          <w:b/>
          <w:noProof/>
          <w:sz w:val="32"/>
          <w:szCs w:val="32"/>
          <w:lang w:val="ru-RU"/>
        </w:rPr>
        <w:lastRenderedPageBreak/>
        <w:drawing>
          <wp:inline distT="0" distB="0" distL="0" distR="0">
            <wp:extent cx="6374765" cy="6374765"/>
            <wp:effectExtent l="19050" t="0" r="6985" b="0"/>
            <wp:docPr id="28" name="Рисунок 28" descr="c:\users\1\desktop\башня на жилина 2012\fem\башня (21)изм ств-1+__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1\desktop\башня на жилина 2012\fem\башня (21)изм ств-1+__1.bmp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765" cy="637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AE7" w:rsidRDefault="00A16AE7" w:rsidP="005B619F">
      <w:pPr>
        <w:jc w:val="center"/>
        <w:rPr>
          <w:b/>
          <w:noProof/>
          <w:sz w:val="32"/>
          <w:szCs w:val="32"/>
          <w:lang w:val="ru-RU"/>
        </w:rPr>
      </w:pPr>
    </w:p>
    <w:p w:rsidR="00A16AE7" w:rsidRDefault="00A16AE7" w:rsidP="005B619F">
      <w:pPr>
        <w:jc w:val="center"/>
        <w:rPr>
          <w:rFonts w:ascii="Times New Roman CYR" w:hAnsi="Times New Roman CYR"/>
          <w:noProof/>
          <w:sz w:val="18"/>
          <w:szCs w:val="32"/>
          <w:lang w:val="ru-RU"/>
        </w:rPr>
      </w:pPr>
    </w:p>
    <w:p w:rsidR="00A16AE7" w:rsidRDefault="00A16AE7" w:rsidP="005B619F">
      <w:pPr>
        <w:jc w:val="center"/>
        <w:rPr>
          <w:rFonts w:ascii="Times New Roman CYR" w:hAnsi="Times New Roman CYR"/>
          <w:noProof/>
          <w:sz w:val="18"/>
          <w:szCs w:val="32"/>
          <w:lang w:val="ru-RU"/>
        </w:rPr>
      </w:pPr>
    </w:p>
    <w:p w:rsidR="00A16AE7" w:rsidRDefault="00A16AE7" w:rsidP="005B619F">
      <w:pPr>
        <w:jc w:val="center"/>
        <w:rPr>
          <w:rFonts w:ascii="Times New Roman CYR" w:hAnsi="Times New Roman CYR"/>
          <w:noProof/>
          <w:szCs w:val="32"/>
          <w:lang w:val="ru-RU"/>
        </w:rPr>
      </w:pPr>
      <w:r w:rsidRPr="00BD7069">
        <w:rPr>
          <w:b/>
          <w:noProof/>
          <w:sz w:val="32"/>
          <w:szCs w:val="32"/>
          <w:lang w:val="ru-RU"/>
        </w:rPr>
        <w:object w:dxaOrig="9638" w:dyaOrig="711">
          <v:shape id="_x0000_i1029" type="#_x0000_t75" style="width:481.6pt;height:35.3pt" o:ole="">
            <v:imagedata r:id="rId20" o:title=""/>
          </v:shape>
          <o:OLEObject Type="Embed" ProgID="mb.HpglViewCtrl.4" ShapeID="_x0000_i1029" DrawAspect="Content" ObjectID="_1404565170" r:id="rId21">
            <o:FieldCodes>\s</o:FieldCodes>
          </o:OLEObject>
        </w:object>
      </w:r>
      <w:r>
        <w:rPr>
          <w:rFonts w:ascii="Times New Roman CYR" w:hAnsi="Times New Roman CYR"/>
          <w:noProof/>
          <w:szCs w:val="32"/>
          <w:lang w:val="ru-RU"/>
        </w:rPr>
        <w:t xml:space="preserve"> Max Asw = 49.39 см2/м2 (узел 48742)</w:t>
      </w:r>
    </w:p>
    <w:p w:rsidR="00A16AE7" w:rsidRPr="00A16AE7" w:rsidRDefault="00A16AE7" w:rsidP="005B619F">
      <w:pPr>
        <w:jc w:val="center"/>
        <w:rPr>
          <w:b/>
          <w:noProof/>
          <w:sz w:val="32"/>
          <w:szCs w:val="32"/>
          <w:lang w:val="ru-RU"/>
        </w:rPr>
      </w:pPr>
    </w:p>
    <w:sectPr w:rsidR="00A16AE7" w:rsidRPr="00A16AE7" w:rsidSect="0094098E">
      <w:headerReference w:type="default" r:id="rId22"/>
      <w:footerReference w:type="default" r:id="rId23"/>
      <w:pgSz w:w="11909" w:h="16834" w:code="9"/>
      <w:pgMar w:top="561" w:right="851" w:bottom="851" w:left="1009" w:header="561" w:footer="13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AA1" w:rsidRDefault="00013AA1">
      <w:r>
        <w:separator/>
      </w:r>
    </w:p>
  </w:endnote>
  <w:endnote w:type="continuationSeparator" w:id="0">
    <w:p w:rsidR="00013AA1" w:rsidRDefault="00013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98E" w:rsidRDefault="0093441F">
    <w:pPr>
      <w:pStyle w:val="a4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jc w:val="center"/>
      <w:rPr>
        <w:rFonts w:ascii="Arial" w:hAnsi="Arial"/>
        <w:noProof/>
        <w:lang w:val="ru-RU"/>
      </w:rPr>
    </w:pPr>
    <w:r>
      <w:rPr>
        <w:rFonts w:ascii="Arial" w:hAnsi="Arial"/>
        <w:noProof/>
        <w:lang w:val="ru-RU"/>
      </w:rPr>
      <w:t>TechSoft    ул. Арх.Власова, 49   117393 Москва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AA1" w:rsidRDefault="00013AA1">
      <w:r>
        <w:separator/>
      </w:r>
    </w:p>
  </w:footnote>
  <w:footnote w:type="continuationSeparator" w:id="0">
    <w:p w:rsidR="00013AA1" w:rsidRDefault="00013A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98E" w:rsidRDefault="00A655DE">
    <w:pPr>
      <w:pStyle w:val="a3"/>
      <w:tabs>
        <w:tab w:val="clear" w:pos="8222"/>
        <w:tab w:val="clear" w:pos="9072"/>
        <w:tab w:val="left" w:pos="7440"/>
        <w:tab w:val="left" w:pos="9356"/>
      </w:tabs>
      <w:rPr>
        <w:rStyle w:val="a5"/>
        <w:noProof/>
        <w:sz w:val="20"/>
        <w:lang w:val="ru-RU"/>
      </w:rPr>
    </w:pPr>
    <w:r>
      <w:rPr>
        <w:noProof/>
      </w:rPr>
      <w:t>Проект</w:t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  <w:t>Стр.</w:t>
    </w:r>
    <w:r>
      <w:rPr>
        <w:noProof/>
      </w:rPr>
      <w:tab/>
    </w:r>
    <w:r w:rsidR="00342D64">
      <w:rPr>
        <w:b/>
        <w:noProof/>
      </w:rPr>
      <w:fldChar w:fldCharType="begin"/>
    </w:r>
    <w:r>
      <w:rPr>
        <w:b/>
        <w:noProof/>
      </w:rPr>
      <w:instrText xml:space="preserve"> PAGE \* ARABIC \* MERGEFORMAT </w:instrText>
    </w:r>
    <w:r w:rsidR="00342D64">
      <w:rPr>
        <w:b/>
        <w:noProof/>
      </w:rPr>
      <w:fldChar w:fldCharType="separate"/>
    </w:r>
    <w:r w:rsidR="00141547">
      <w:rPr>
        <w:b/>
        <w:noProof/>
      </w:rPr>
      <w:t>1</w:t>
    </w:r>
    <w:r w:rsidR="00342D64">
      <w:rPr>
        <w:b/>
        <w:noProof/>
      </w:rPr>
      <w:fldChar w:fldCharType="end"/>
    </w:r>
  </w:p>
  <w:p w:rsidR="0094098E" w:rsidRDefault="00A655DE">
    <w:pPr>
      <w:pStyle w:val="a3"/>
      <w:tabs>
        <w:tab w:val="clear" w:pos="8222"/>
        <w:tab w:val="clear" w:pos="9072"/>
        <w:tab w:val="left" w:pos="7440"/>
        <w:tab w:val="left" w:pos="8520"/>
      </w:tabs>
      <w:rPr>
        <w:rStyle w:val="a5"/>
        <w:b/>
        <w:noProof/>
        <w:sz w:val="20"/>
        <w:lang w:val="ru-RU"/>
      </w:rPr>
    </w:pPr>
    <w:r>
      <w:rPr>
        <w:rStyle w:val="a5"/>
        <w:noProof/>
        <w:lang w:val="ru-RU"/>
      </w:rPr>
      <w:t>Модель</w:t>
    </w:r>
    <w:r>
      <w:rPr>
        <w:rStyle w:val="a5"/>
        <w:noProof/>
        <w:lang w:val="ru-RU"/>
      </w:rPr>
      <w:tab/>
    </w:r>
    <w:bookmarkStart w:id="0" w:name="FE"/>
    <w:bookmarkEnd w:id="0"/>
    <w:r w:rsidR="0093441F">
      <w:rPr>
        <w:rStyle w:val="a5"/>
        <w:noProof/>
        <w:lang w:val="ru-RU"/>
      </w:rPr>
      <w:t xml:space="preserve"> </w:t>
    </w:r>
    <w:r>
      <w:rPr>
        <w:rStyle w:val="a5"/>
        <w:noProof/>
        <w:lang w:val="ru-RU"/>
      </w:rPr>
      <w:tab/>
    </w:r>
    <w:r>
      <w:rPr>
        <w:rStyle w:val="a5"/>
        <w:noProof/>
        <w:sz w:val="20"/>
        <w:lang w:val="ru-RU"/>
      </w:rPr>
      <w:tab/>
    </w:r>
    <w:r>
      <w:rPr>
        <w:rStyle w:val="a5"/>
        <w:noProof/>
        <w:lang w:val="ru-RU"/>
      </w:rPr>
      <w:tab/>
    </w:r>
    <w:r>
      <w:rPr>
        <w:rStyle w:val="a5"/>
        <w:noProof/>
        <w:lang w:val="ru-RU"/>
      </w:rPr>
      <w:tab/>
    </w:r>
    <w:r>
      <w:rPr>
        <w:noProof/>
      </w:rPr>
      <w:t>Позиция</w:t>
    </w:r>
    <w:r>
      <w:rPr>
        <w:noProof/>
      </w:rPr>
      <w:tab/>
    </w:r>
    <w:r>
      <w:rPr>
        <w:b/>
        <w:noProof/>
      </w:rPr>
      <w:t xml:space="preserve"> </w:t>
    </w:r>
    <w:bookmarkStart w:id="1" w:name="ProjTitel"/>
    <w:bookmarkEnd w:id="1"/>
  </w:p>
  <w:p w:rsidR="0094098E" w:rsidRDefault="00A655DE">
    <w:pPr>
      <w:pStyle w:val="a3"/>
      <w:tabs>
        <w:tab w:val="clear" w:pos="4253"/>
        <w:tab w:val="clear" w:pos="5103"/>
        <w:tab w:val="clear" w:pos="5954"/>
        <w:tab w:val="clear" w:pos="8222"/>
        <w:tab w:val="clear" w:pos="9072"/>
        <w:tab w:val="left" w:pos="3969"/>
        <w:tab w:val="left" w:pos="7440"/>
        <w:tab w:val="left" w:pos="8520"/>
        <w:tab w:val="left" w:pos="9356"/>
      </w:tabs>
      <w:rPr>
        <w:rStyle w:val="a5"/>
        <w:b/>
        <w:noProof/>
        <w:sz w:val="20"/>
        <w:lang w:val="ru-RU"/>
      </w:rPr>
    </w:pPr>
    <w:r>
      <w:rPr>
        <w:rStyle w:val="a5"/>
        <w:noProof/>
        <w:lang w:val="ru-RU"/>
      </w:rPr>
      <w:t>Дата</w:t>
    </w:r>
    <w:r>
      <w:rPr>
        <w:rStyle w:val="a5"/>
        <w:noProof/>
        <w:lang w:val="ru-RU"/>
      </w:rPr>
      <w:tab/>
    </w:r>
    <w:r w:rsidR="00342D64">
      <w:rPr>
        <w:rStyle w:val="a5"/>
        <w:noProof/>
        <w:lang w:val="ru-RU"/>
      </w:rPr>
      <w:fldChar w:fldCharType="begin"/>
    </w:r>
    <w:r>
      <w:rPr>
        <w:rStyle w:val="a5"/>
        <w:noProof/>
        <w:lang w:val="ru-RU"/>
      </w:rPr>
      <w:instrText xml:space="preserve"> DATE \@ "dd.MM.yy" </w:instrText>
    </w:r>
    <w:r w:rsidR="00342D64">
      <w:rPr>
        <w:rStyle w:val="a5"/>
        <w:noProof/>
        <w:lang w:val="ru-RU"/>
      </w:rPr>
      <w:fldChar w:fldCharType="separate"/>
    </w:r>
    <w:r w:rsidR="00141547">
      <w:rPr>
        <w:rStyle w:val="a5"/>
        <w:noProof/>
        <w:lang w:val="ru-RU"/>
      </w:rPr>
      <w:t>23.07.12</w:t>
    </w:r>
    <w:r w:rsidR="00342D64">
      <w:rPr>
        <w:rStyle w:val="a5"/>
        <w:noProof/>
        <w:lang w:val="ru-RU"/>
      </w:rPr>
      <w:fldChar w:fldCharType="end"/>
    </w:r>
    <w:r>
      <w:rPr>
        <w:rStyle w:val="a5"/>
        <w:noProof/>
        <w:lang w:val="ru-RU"/>
      </w:rPr>
      <w:tab/>
      <w:t xml:space="preserve">Программа </w:t>
    </w:r>
    <w:r>
      <w:rPr>
        <w:rStyle w:val="a5"/>
        <w:b/>
        <w:noProof/>
        <w:lang w:val="ru-RU"/>
      </w:rPr>
      <w:t xml:space="preserve">    </w:t>
    </w:r>
    <w:bookmarkStart w:id="2" w:name="Version"/>
    <w:bookmarkEnd w:id="2"/>
    <w:r w:rsidR="0093441F">
      <w:rPr>
        <w:rStyle w:val="a5"/>
        <w:b/>
        <w:noProof/>
        <w:lang w:val="ru-RU"/>
      </w:rPr>
      <w:t>MicroFe 201</w:t>
    </w:r>
    <w:r w:rsidR="003479C0">
      <w:rPr>
        <w:rStyle w:val="a5"/>
        <w:b/>
        <w:noProof/>
        <w:lang w:val="ru-RU"/>
      </w:rPr>
      <w:t>1</w:t>
    </w:r>
    <w:r>
      <w:rPr>
        <w:rStyle w:val="a5"/>
        <w:noProof/>
        <w:lang w:val="ru-RU"/>
      </w:rPr>
      <w:tab/>
    </w:r>
    <w:r>
      <w:rPr>
        <w:noProof/>
      </w:rPr>
      <w:t>Разработчик</w:t>
    </w:r>
    <w:r>
      <w:rPr>
        <w:noProof/>
      </w:rPr>
      <w:tab/>
    </w:r>
    <w:r>
      <w:rPr>
        <w:b/>
        <w:noProof/>
      </w:rPr>
      <w:t xml:space="preserve"> </w:t>
    </w:r>
    <w:bookmarkStart w:id="3" w:name="ProjBez"/>
    <w:bookmarkEnd w:id="3"/>
    <w:r w:rsidR="003479C0">
      <w:rPr>
        <w:b/>
        <w:noProof/>
      </w:rPr>
      <w:t>Гавришев</w:t>
    </w:r>
  </w:p>
  <w:p w:rsidR="0094098E" w:rsidRDefault="0094098E">
    <w:pPr>
      <w:pStyle w:val="a4"/>
      <w:tabs>
        <w:tab w:val="clear" w:pos="4536"/>
        <w:tab w:val="clear" w:pos="9072"/>
        <w:tab w:val="left" w:pos="993"/>
        <w:tab w:val="left" w:pos="1985"/>
      </w:tabs>
      <w:rPr>
        <w:noProof/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5B619F"/>
    <w:rsid w:val="00010F69"/>
    <w:rsid w:val="00013AA1"/>
    <w:rsid w:val="00017579"/>
    <w:rsid w:val="000443F3"/>
    <w:rsid w:val="00107522"/>
    <w:rsid w:val="001237A7"/>
    <w:rsid w:val="00141547"/>
    <w:rsid w:val="001676A2"/>
    <w:rsid w:val="0017211D"/>
    <w:rsid w:val="00182D8B"/>
    <w:rsid w:val="002035C7"/>
    <w:rsid w:val="002762F8"/>
    <w:rsid w:val="00285A74"/>
    <w:rsid w:val="002A5C11"/>
    <w:rsid w:val="002C2B63"/>
    <w:rsid w:val="002D7535"/>
    <w:rsid w:val="002E437D"/>
    <w:rsid w:val="002F399B"/>
    <w:rsid w:val="00301CA5"/>
    <w:rsid w:val="00330391"/>
    <w:rsid w:val="0033663D"/>
    <w:rsid w:val="00342D64"/>
    <w:rsid w:val="003479C0"/>
    <w:rsid w:val="003A19EB"/>
    <w:rsid w:val="003E561B"/>
    <w:rsid w:val="004151E7"/>
    <w:rsid w:val="00416707"/>
    <w:rsid w:val="00445DFB"/>
    <w:rsid w:val="00452A3E"/>
    <w:rsid w:val="00491D27"/>
    <w:rsid w:val="004A3B90"/>
    <w:rsid w:val="004B5ED7"/>
    <w:rsid w:val="004B64B3"/>
    <w:rsid w:val="004E2BEB"/>
    <w:rsid w:val="00515419"/>
    <w:rsid w:val="00580556"/>
    <w:rsid w:val="00580861"/>
    <w:rsid w:val="005B27EA"/>
    <w:rsid w:val="005B619F"/>
    <w:rsid w:val="005D6BB8"/>
    <w:rsid w:val="00681BB0"/>
    <w:rsid w:val="006929C1"/>
    <w:rsid w:val="006D32EA"/>
    <w:rsid w:val="0075663C"/>
    <w:rsid w:val="007E5A5C"/>
    <w:rsid w:val="007E65D7"/>
    <w:rsid w:val="007F3C9F"/>
    <w:rsid w:val="00850C3C"/>
    <w:rsid w:val="00883607"/>
    <w:rsid w:val="00895B3E"/>
    <w:rsid w:val="008E5FDF"/>
    <w:rsid w:val="00903B5F"/>
    <w:rsid w:val="0093441F"/>
    <w:rsid w:val="0094098E"/>
    <w:rsid w:val="00990D7F"/>
    <w:rsid w:val="00991B18"/>
    <w:rsid w:val="009F7C74"/>
    <w:rsid w:val="00A12495"/>
    <w:rsid w:val="00A16AE7"/>
    <w:rsid w:val="00A255AD"/>
    <w:rsid w:val="00A47A1C"/>
    <w:rsid w:val="00A65018"/>
    <w:rsid w:val="00A655DE"/>
    <w:rsid w:val="00AA0718"/>
    <w:rsid w:val="00AC078B"/>
    <w:rsid w:val="00AE76EC"/>
    <w:rsid w:val="00B02130"/>
    <w:rsid w:val="00B05021"/>
    <w:rsid w:val="00B15BF4"/>
    <w:rsid w:val="00B3743F"/>
    <w:rsid w:val="00B95A41"/>
    <w:rsid w:val="00BB6AA3"/>
    <w:rsid w:val="00BC51BE"/>
    <w:rsid w:val="00BD7069"/>
    <w:rsid w:val="00BF0963"/>
    <w:rsid w:val="00C1348B"/>
    <w:rsid w:val="00C37542"/>
    <w:rsid w:val="00C41EE0"/>
    <w:rsid w:val="00C50EF6"/>
    <w:rsid w:val="00C649AE"/>
    <w:rsid w:val="00CC35F0"/>
    <w:rsid w:val="00D11F35"/>
    <w:rsid w:val="00D45A66"/>
    <w:rsid w:val="00D46599"/>
    <w:rsid w:val="00D61E4F"/>
    <w:rsid w:val="00D8522E"/>
    <w:rsid w:val="00DA3FBC"/>
    <w:rsid w:val="00DC7833"/>
    <w:rsid w:val="00DD169C"/>
    <w:rsid w:val="00DE4128"/>
    <w:rsid w:val="00DE7EE0"/>
    <w:rsid w:val="00E32797"/>
    <w:rsid w:val="00E43A46"/>
    <w:rsid w:val="00EF28F8"/>
    <w:rsid w:val="00EF4398"/>
    <w:rsid w:val="00EF735B"/>
    <w:rsid w:val="00F31C5B"/>
    <w:rsid w:val="00F36710"/>
    <w:rsid w:val="00F56725"/>
    <w:rsid w:val="00FB1C24"/>
    <w:rsid w:val="00FF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98E"/>
    <w:rPr>
      <w:rFonts w:ascii="Courier New" w:hAnsi="Courier New"/>
      <w:sz w:val="24"/>
      <w:lang w:val="de-DE"/>
    </w:rPr>
  </w:style>
  <w:style w:type="paragraph" w:styleId="1">
    <w:name w:val="heading 1"/>
    <w:basedOn w:val="a"/>
    <w:next w:val="a"/>
    <w:qFormat/>
    <w:rsid w:val="0094098E"/>
    <w:pPr>
      <w:keepNext/>
      <w:spacing w:before="240" w:after="60"/>
      <w:outlineLvl w:val="0"/>
    </w:pPr>
    <w:rPr>
      <w:rFonts w:ascii="Arial" w:hAnsi="Arial"/>
      <w:b/>
      <w:kern w:val="28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next w:val="a"/>
    <w:semiHidden/>
    <w:rsid w:val="009409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tabs>
        <w:tab w:val="left" w:pos="1701"/>
        <w:tab w:val="left" w:pos="4253"/>
        <w:tab w:val="left" w:pos="5103"/>
        <w:tab w:val="left" w:pos="5954"/>
        <w:tab w:val="left" w:pos="8222"/>
        <w:tab w:val="left" w:pos="9072"/>
        <w:tab w:val="right" w:pos="11047"/>
      </w:tabs>
      <w:spacing w:line="360" w:lineRule="auto"/>
      <w:ind w:firstLine="142"/>
    </w:pPr>
    <w:rPr>
      <w:rFonts w:ascii="Arial" w:hAnsi="Arial"/>
      <w:sz w:val="16"/>
      <w:lang w:val="ru-RU"/>
    </w:rPr>
  </w:style>
  <w:style w:type="paragraph" w:styleId="a4">
    <w:name w:val="footer"/>
    <w:basedOn w:val="a"/>
    <w:semiHidden/>
    <w:rsid w:val="0094098E"/>
    <w:pPr>
      <w:tabs>
        <w:tab w:val="center" w:pos="4536"/>
        <w:tab w:val="right" w:pos="9072"/>
      </w:tabs>
    </w:pPr>
  </w:style>
  <w:style w:type="character" w:styleId="a5">
    <w:name w:val="page number"/>
    <w:basedOn w:val="a0"/>
    <w:semiHidden/>
    <w:rsid w:val="0094098E"/>
    <w:rPr>
      <w:noProof w:val="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9344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441F"/>
    <w:rPr>
      <w:rFonts w:ascii="Tahoma" w:hAnsi="Tahoma" w:cs="Tahoma"/>
      <w:sz w:val="16"/>
      <w:szCs w:val="16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png"/><Relationship Id="rId18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b2010\ts\bin\templw8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templw8.dot</Template>
  <TotalTime>449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Project content template</vt:lpstr>
    </vt:vector>
  </TitlesOfParts>
  <Company>mb - Programme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content template</dc:title>
  <dc:subject>for mb-Project Manager 4.0</dc:subject>
  <dc:creator>Гавришев</dc:creator>
  <cp:keywords/>
  <dc:description/>
  <cp:lastModifiedBy>1</cp:lastModifiedBy>
  <cp:revision>43</cp:revision>
  <cp:lastPrinted>1601-01-01T00:00:00Z</cp:lastPrinted>
  <dcterms:created xsi:type="dcterms:W3CDTF">2010-08-26T10:50:00Z</dcterms:created>
  <dcterms:modified xsi:type="dcterms:W3CDTF">2012-07-23T12:13:00Z</dcterms:modified>
</cp:coreProperties>
</file>